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829" w14:textId="77777777" w:rsidR="0040659C" w:rsidRDefault="0040659C" w:rsidP="0040659C">
      <w:pPr>
        <w:spacing w:after="200"/>
        <w:rPr>
          <w:b/>
          <w:bCs/>
          <w:sz w:val="44"/>
          <w:szCs w:val="44"/>
        </w:rPr>
      </w:pPr>
      <w:bookmarkStart w:id="0" w:name="_heading=h.gjdgxs" w:colFirst="0" w:colLast="0"/>
      <w:bookmarkEnd w:id="0"/>
    </w:p>
    <w:p w14:paraId="4FFC2A53" w14:textId="77777777" w:rsidR="0040659C" w:rsidRDefault="0040659C" w:rsidP="0040659C">
      <w:pPr>
        <w:spacing w:after="200"/>
        <w:rPr>
          <w:b/>
          <w:bCs/>
          <w:sz w:val="44"/>
          <w:szCs w:val="44"/>
        </w:rPr>
      </w:pPr>
    </w:p>
    <w:p w14:paraId="2D74CA1E" w14:textId="77777777" w:rsidR="0040659C" w:rsidRDefault="0040659C" w:rsidP="0040659C">
      <w:pPr>
        <w:spacing w:after="200"/>
        <w:jc w:val="center"/>
        <w:rPr>
          <w:b/>
          <w:bCs/>
          <w:sz w:val="44"/>
          <w:szCs w:val="44"/>
        </w:rPr>
      </w:pPr>
    </w:p>
    <w:p w14:paraId="29C54BE9" w14:textId="01B8E6A4" w:rsidR="004F66CB" w:rsidRDefault="00BC6F1D" w:rsidP="0040659C">
      <w:pPr>
        <w:spacing w:after="200"/>
        <w:jc w:val="center"/>
        <w:rPr>
          <w:b/>
          <w:bCs/>
          <w:sz w:val="44"/>
          <w:szCs w:val="44"/>
        </w:rPr>
      </w:pPr>
      <w:r w:rsidRPr="0E660C73">
        <w:rPr>
          <w:b/>
          <w:bCs/>
          <w:sz w:val="44"/>
          <w:szCs w:val="44"/>
        </w:rPr>
        <w:t>Frances Online Partner Toolkit</w:t>
      </w:r>
    </w:p>
    <w:p w14:paraId="29C54BEA" w14:textId="236E699B" w:rsidR="004F66CB" w:rsidRDefault="00BC6F1D" w:rsidP="0040659C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Talking Points, Newsletter Article, </w:t>
      </w:r>
      <w:r w:rsidR="0040659C">
        <w:rPr>
          <w:b/>
          <w:sz w:val="36"/>
          <w:szCs w:val="36"/>
        </w:rPr>
        <w:br/>
      </w:r>
      <w:proofErr w:type="gramStart"/>
      <w:r>
        <w:rPr>
          <w:b/>
          <w:sz w:val="36"/>
          <w:szCs w:val="36"/>
        </w:rPr>
        <w:t>Social Media</w:t>
      </w:r>
      <w:proofErr w:type="gramEnd"/>
      <w:r>
        <w:rPr>
          <w:b/>
          <w:sz w:val="36"/>
          <w:szCs w:val="36"/>
        </w:rPr>
        <w:t xml:space="preserve"> and Other Materials</w:t>
      </w:r>
    </w:p>
    <w:p w14:paraId="29C54C26" w14:textId="58A3EAAA" w:rsidR="004F66CB" w:rsidRDefault="00BC6F1D" w:rsidP="0040659C">
      <w:pPr>
        <w:shd w:val="clear" w:color="auto" w:fill="FFFFFF"/>
        <w:rPr>
          <w:b/>
          <w:sz w:val="28"/>
          <w:szCs w:val="28"/>
        </w:rPr>
      </w:pPr>
      <w:bookmarkStart w:id="1" w:name="bookmark=id.3up1dtr9v5pj" w:colFirst="0" w:colLast="0"/>
      <w:bookmarkEnd w:id="1"/>
      <w:r w:rsidRPr="00BC6F1D">
        <w:rPr>
          <w:b/>
          <w:sz w:val="28"/>
          <w:szCs w:val="28"/>
          <w:highlight w:val="yellow"/>
        </w:rPr>
        <w:t>MATERIALS FOR MARCH 4 AND LATER</w:t>
      </w:r>
    </w:p>
    <w:p w14:paraId="29C54C27" w14:textId="77777777" w:rsidR="004F66CB" w:rsidRDefault="004F66CB">
      <w:pPr>
        <w:rPr>
          <w:b/>
          <w:sz w:val="28"/>
          <w:szCs w:val="28"/>
        </w:rPr>
      </w:pPr>
    </w:p>
    <w:p w14:paraId="29C54C28" w14:textId="77777777" w:rsidR="004F66CB" w:rsidRDefault="00BC6F1D">
      <w:pPr>
        <w:rPr>
          <w:b/>
          <w:sz w:val="32"/>
          <w:szCs w:val="32"/>
        </w:rPr>
      </w:pPr>
      <w:r>
        <w:rPr>
          <w:b/>
          <w:sz w:val="32"/>
          <w:szCs w:val="32"/>
        </w:rPr>
        <w:t>Talking Points</w:t>
      </w:r>
    </w:p>
    <w:p w14:paraId="29C54C29" w14:textId="77777777" w:rsidR="004F66CB" w:rsidRDefault="004F66CB">
      <w:pPr>
        <w:rPr>
          <w:b/>
          <w:sz w:val="28"/>
          <w:szCs w:val="28"/>
        </w:rPr>
      </w:pPr>
    </w:p>
    <w:p w14:paraId="29C54C2A" w14:textId="77777777" w:rsidR="004F66CB" w:rsidRDefault="00BC6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</w:t>
      </w:r>
    </w:p>
    <w:p w14:paraId="29C54C2B" w14:textId="77777777" w:rsidR="004F66CB" w:rsidRDefault="00BC6F1D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The Oregon Employment Department has launched a new, easy-to-use online system for Unemployment Insurance (UI) benefits, called Frances Online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29C54C2C" w14:textId="77777777" w:rsidR="004F66CB" w:rsidRDefault="00BC6F1D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Frances Online offers features that provide a better customer service experience. It’s also mobile-friendly. Claimants can now do a lot more things online through self-serve features, instead of waiting for a letter in the mail or calling the UI Contact Center.</w:t>
      </w:r>
    </w:p>
    <w:p w14:paraId="29C54C2D" w14:textId="77777777" w:rsidR="004F66CB" w:rsidRDefault="00BC6F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C54C2E" w14:textId="77777777" w:rsidR="004F66CB" w:rsidRDefault="00BC6F1D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Important Information About Due Dates and Weekly Claims</w:t>
      </w:r>
    </w:p>
    <w:p w14:paraId="29C54C2F" w14:textId="77777777" w:rsidR="004F66CB" w:rsidRDefault="00BC6F1D" w:rsidP="0E660C73">
      <w:pPr>
        <w:numPr>
          <w:ilvl w:val="0"/>
          <w:numId w:val="8"/>
        </w:numPr>
        <w:shd w:val="clear" w:color="auto" w:fill="FFFFFF" w:themeFill="background1"/>
        <w:rPr>
          <w:sz w:val="28"/>
          <w:szCs w:val="28"/>
        </w:rPr>
      </w:pPr>
      <w:r w:rsidRPr="0E660C73">
        <w:rPr>
          <w:sz w:val="28"/>
          <w:szCs w:val="28"/>
        </w:rPr>
        <w:t xml:space="preserve">If you did not already file your weekly claim for </w:t>
      </w:r>
      <w:r w:rsidR="23B9DD70" w:rsidRPr="0E660C73">
        <w:rPr>
          <w:sz w:val="28"/>
          <w:szCs w:val="28"/>
        </w:rPr>
        <w:t xml:space="preserve">the week of </w:t>
      </w:r>
      <w:r w:rsidRPr="0E660C73">
        <w:rPr>
          <w:sz w:val="28"/>
          <w:szCs w:val="28"/>
        </w:rPr>
        <w:t xml:space="preserve">February 18-24 already, </w:t>
      </w:r>
      <w:r w:rsidRPr="0E660C73">
        <w:rPr>
          <w:b/>
          <w:bCs/>
          <w:sz w:val="28"/>
          <w:szCs w:val="28"/>
        </w:rPr>
        <w:t xml:space="preserve">your benefits for that week will be delayed. </w:t>
      </w:r>
    </w:p>
    <w:p w14:paraId="29C54C30" w14:textId="77777777" w:rsidR="004F66CB" w:rsidRDefault="004F66CB">
      <w:pPr>
        <w:shd w:val="clear" w:color="auto" w:fill="FFFFFF"/>
        <w:rPr>
          <w:b/>
          <w:sz w:val="28"/>
          <w:szCs w:val="28"/>
        </w:rPr>
      </w:pPr>
    </w:p>
    <w:p w14:paraId="29C54C31" w14:textId="77777777" w:rsidR="004F66CB" w:rsidRDefault="00BC6F1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Getting Started in Frances Online</w:t>
      </w:r>
    </w:p>
    <w:p w14:paraId="29C54C32" w14:textId="77777777" w:rsidR="004F66CB" w:rsidRDefault="00BC6F1D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The first thing you need to do is create a Frances Online account. </w:t>
      </w:r>
      <w:r>
        <w:rPr>
          <w:sz w:val="28"/>
          <w:szCs w:val="28"/>
        </w:rPr>
        <w:t>If you have a current claim, once you have created your account, the information about your claim will appear in your new Frances Online account.</w:t>
      </w:r>
    </w:p>
    <w:p w14:paraId="29C54C33" w14:textId="7C670335" w:rsidR="004F66CB" w:rsidRDefault="00000000" w:rsidP="0E660C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sz w:val="28"/>
          <w:szCs w:val="28"/>
        </w:rPr>
      </w:pPr>
      <w:sdt>
        <w:sdtPr>
          <w:tag w:val="goog_rdk_0"/>
          <w:id w:val="1133069551"/>
          <w:placeholder>
            <w:docPart w:val="DefaultPlaceholder_1081868574"/>
          </w:placeholder>
        </w:sdtPr>
        <w:sdtContent/>
      </w:sdt>
      <w:r w:rsidR="00BC6F1D" w:rsidRPr="0E660C73">
        <w:rPr>
          <w:b/>
          <w:bCs/>
          <w:sz w:val="28"/>
          <w:szCs w:val="28"/>
        </w:rPr>
        <w:t>Be sure to check your mail each day.</w:t>
      </w:r>
      <w:r w:rsidR="00BC6F1D" w:rsidRPr="0E660C73">
        <w:rPr>
          <w:sz w:val="28"/>
          <w:szCs w:val="28"/>
        </w:rPr>
        <w:t xml:space="preserve"> We may send you letters that you need to respond to by certain </w:t>
      </w:r>
      <w:r w:rsidR="6F942B89" w:rsidRPr="0E660C73">
        <w:rPr>
          <w:sz w:val="28"/>
          <w:szCs w:val="28"/>
        </w:rPr>
        <w:t>due dates</w:t>
      </w:r>
      <w:r w:rsidR="00BC6F1D" w:rsidRPr="0E660C73">
        <w:rPr>
          <w:sz w:val="28"/>
          <w:szCs w:val="28"/>
        </w:rPr>
        <w:t xml:space="preserve">. This is to prevent fraud </w:t>
      </w:r>
      <w:r w:rsidR="00BC6F1D" w:rsidRPr="0E660C73">
        <w:rPr>
          <w:sz w:val="28"/>
          <w:szCs w:val="28"/>
        </w:rPr>
        <w:lastRenderedPageBreak/>
        <w:t xml:space="preserve">and protect your benefits. If you miss the </w:t>
      </w:r>
      <w:r w:rsidR="32F7F5D0" w:rsidRPr="0E660C73">
        <w:rPr>
          <w:sz w:val="28"/>
          <w:szCs w:val="28"/>
        </w:rPr>
        <w:t>due dates</w:t>
      </w:r>
      <w:r w:rsidR="00BC6F1D" w:rsidRPr="0E660C73">
        <w:rPr>
          <w:sz w:val="28"/>
          <w:szCs w:val="28"/>
        </w:rPr>
        <w:t xml:space="preserve"> in these letters, your claim could be </w:t>
      </w:r>
      <w:r w:rsidR="00E65D6B" w:rsidRPr="0E660C73">
        <w:rPr>
          <w:sz w:val="28"/>
          <w:szCs w:val="28"/>
        </w:rPr>
        <w:t>delayed,</w:t>
      </w:r>
      <w:r w:rsidR="00BC6F1D" w:rsidRPr="0E660C73">
        <w:rPr>
          <w:sz w:val="28"/>
          <w:szCs w:val="28"/>
        </w:rPr>
        <w:t xml:space="preserve"> and your benefits denied.</w:t>
      </w:r>
    </w:p>
    <w:p w14:paraId="29C54C34" w14:textId="77777777" w:rsidR="004F66CB" w:rsidRDefault="00BC6F1D" w:rsidP="0E660C73">
      <w:pPr>
        <w:numPr>
          <w:ilvl w:val="0"/>
          <w:numId w:val="6"/>
        </w:numPr>
        <w:shd w:val="clear" w:color="auto" w:fill="FFFFFF" w:themeFill="background1"/>
        <w:rPr>
          <w:sz w:val="28"/>
          <w:szCs w:val="28"/>
        </w:rPr>
      </w:pPr>
      <w:r w:rsidRPr="0E660C73">
        <w:rPr>
          <w:sz w:val="28"/>
          <w:szCs w:val="28"/>
        </w:rPr>
        <w:t xml:space="preserve">You can file your claim for the week of February 25-March 2 using Frances Online or the automated </w:t>
      </w:r>
      <w:r w:rsidR="43B28D0E" w:rsidRPr="0E660C73">
        <w:rPr>
          <w:sz w:val="28"/>
          <w:szCs w:val="28"/>
        </w:rPr>
        <w:t xml:space="preserve">telephone </w:t>
      </w:r>
      <w:r w:rsidRPr="0E660C73">
        <w:rPr>
          <w:sz w:val="28"/>
          <w:szCs w:val="28"/>
        </w:rPr>
        <w:t>Weekly Claim Line. You can also file your claim for the week of February 18-24 if you haven’t already.</w:t>
      </w:r>
    </w:p>
    <w:p w14:paraId="29C54C35" w14:textId="77777777" w:rsidR="004F66CB" w:rsidRDefault="00BC6F1D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How-to guides and videos for creating a Frances Online account, filing claims, verifying your identity, and more can be found at unemployment.oregon.gov.</w:t>
      </w:r>
    </w:p>
    <w:p w14:paraId="29C54C36" w14:textId="0A321897" w:rsidR="004F66CB" w:rsidRDefault="00BC6F1D" w:rsidP="0E660C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sz w:val="28"/>
          <w:szCs w:val="28"/>
        </w:rPr>
      </w:pPr>
      <w:r w:rsidRPr="0E660C73">
        <w:rPr>
          <w:sz w:val="28"/>
          <w:szCs w:val="28"/>
        </w:rPr>
        <w:t xml:space="preserve">We expect a lot of people to call the UI Contact Center for the first </w:t>
      </w:r>
      <w:r w:rsidR="1041B8F1" w:rsidRPr="0E660C73">
        <w:rPr>
          <w:sz w:val="28"/>
          <w:szCs w:val="28"/>
        </w:rPr>
        <w:t>few</w:t>
      </w:r>
      <w:r w:rsidRPr="0E660C73">
        <w:rPr>
          <w:sz w:val="28"/>
          <w:szCs w:val="28"/>
        </w:rPr>
        <w:t xml:space="preserve"> days after Frances Online goes live because of the closure. Instead of calling, we encourage you to use Frances Online to check on the status of your claim.</w:t>
      </w:r>
    </w:p>
    <w:p w14:paraId="29C54C37" w14:textId="77777777" w:rsidR="004F66CB" w:rsidRDefault="004F66CB">
      <w:pPr>
        <w:rPr>
          <w:b/>
          <w:sz w:val="28"/>
          <w:szCs w:val="28"/>
        </w:rPr>
      </w:pPr>
    </w:p>
    <w:p w14:paraId="29C54C38" w14:textId="77777777" w:rsidR="004F66CB" w:rsidRDefault="00BC6F1D">
      <w:pPr>
        <w:rPr>
          <w:b/>
          <w:sz w:val="28"/>
          <w:szCs w:val="28"/>
        </w:rPr>
        <w:sectPr w:rsidR="004F66CB" w:rsidSect="0056371D">
          <w:footerReference w:type="default" r:id="rId8"/>
          <w:headerReference w:type="first" r:id="rId9"/>
          <w:footerReference w:type="first" r:id="rId10"/>
          <w:pgSz w:w="12240" w:h="15840"/>
          <w:pgMar w:top="1121" w:right="1350" w:bottom="960" w:left="1440" w:header="472" w:footer="846" w:gutter="0"/>
          <w:cols w:space="720"/>
          <w:titlePg/>
          <w:docGrid w:linePitch="299"/>
        </w:sectPr>
      </w:pPr>
      <w:r>
        <w:rPr>
          <w:b/>
          <w:sz w:val="28"/>
          <w:szCs w:val="28"/>
        </w:rPr>
        <w:t>What’s New for UI Claimants</w:t>
      </w:r>
    </w:p>
    <w:p w14:paraId="29C54C39" w14:textId="6AE4F37F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 w:rsidRPr="0E660C73">
        <w:rPr>
          <w:b/>
          <w:bCs/>
          <w:sz w:val="28"/>
          <w:szCs w:val="28"/>
        </w:rPr>
        <w:t>New system</w:t>
      </w:r>
      <w:r w:rsidRPr="0E660C73">
        <w:rPr>
          <w:sz w:val="28"/>
          <w:szCs w:val="28"/>
        </w:rPr>
        <w:t xml:space="preserve"> for filing UI benefits online, called Frances Online</w:t>
      </w:r>
    </w:p>
    <w:p w14:paraId="29C54C3A" w14:textId="6D396E36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 w:rsidRPr="0E660C73">
        <w:rPr>
          <w:sz w:val="28"/>
          <w:szCs w:val="28"/>
        </w:rPr>
        <w:t xml:space="preserve">New website for the online benefits system: </w:t>
      </w:r>
      <w:r w:rsidRPr="0E660C73">
        <w:rPr>
          <w:b/>
          <w:bCs/>
          <w:sz w:val="28"/>
          <w:szCs w:val="28"/>
        </w:rPr>
        <w:t>frances.oregon.gov</w:t>
      </w:r>
      <w:r w:rsidR="002511B9">
        <w:rPr>
          <w:b/>
          <w:bCs/>
          <w:sz w:val="28"/>
          <w:szCs w:val="28"/>
        </w:rPr>
        <w:t>. You</w:t>
      </w:r>
      <w:r w:rsidRPr="0E660C73">
        <w:rPr>
          <w:sz w:val="28"/>
          <w:szCs w:val="28"/>
        </w:rPr>
        <w:t xml:space="preserve"> can also get to the new system from </w:t>
      </w:r>
      <w:proofErr w:type="gramStart"/>
      <w:r w:rsidRPr="0E660C73">
        <w:rPr>
          <w:sz w:val="28"/>
          <w:szCs w:val="28"/>
        </w:rPr>
        <w:t>unemployment.oregon.gov</w:t>
      </w:r>
      <w:proofErr w:type="gramEnd"/>
    </w:p>
    <w:p w14:paraId="29C54C3B" w14:textId="77777777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New or improved </w:t>
      </w:r>
      <w:r>
        <w:rPr>
          <w:b/>
          <w:sz w:val="28"/>
          <w:szCs w:val="28"/>
        </w:rPr>
        <w:t>self-serve features</w:t>
      </w:r>
      <w:r>
        <w:rPr>
          <w:sz w:val="28"/>
          <w:szCs w:val="28"/>
        </w:rPr>
        <w:t>:</w:t>
      </w:r>
    </w:p>
    <w:p w14:paraId="29C54C3C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Check the status of your </w:t>
      </w:r>
      <w:proofErr w:type="gramStart"/>
      <w:r>
        <w:rPr>
          <w:sz w:val="28"/>
          <w:szCs w:val="28"/>
        </w:rPr>
        <w:t>claim</w:t>
      </w:r>
      <w:proofErr w:type="gramEnd"/>
    </w:p>
    <w:p w14:paraId="29C54C3D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View letters mailed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</w:t>
      </w:r>
    </w:p>
    <w:p w14:paraId="29C54C3E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>View eligibility decisions</w:t>
      </w:r>
    </w:p>
    <w:p w14:paraId="29C54C3F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View </w:t>
      </w:r>
      <w:r>
        <w:rPr>
          <w:color w:val="222222"/>
          <w:sz w:val="28"/>
          <w:szCs w:val="28"/>
        </w:rPr>
        <w:t xml:space="preserve">when your last payment was </w:t>
      </w:r>
      <w:proofErr w:type="gramStart"/>
      <w:r>
        <w:rPr>
          <w:color w:val="222222"/>
          <w:sz w:val="28"/>
          <w:szCs w:val="28"/>
        </w:rPr>
        <w:t>issued</w:t>
      </w:r>
      <w:proofErr w:type="gramEnd"/>
    </w:p>
    <w:p w14:paraId="29C54C40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Upload supporting </w:t>
      </w:r>
      <w:proofErr w:type="gramStart"/>
      <w:r>
        <w:rPr>
          <w:sz w:val="28"/>
          <w:szCs w:val="28"/>
        </w:rPr>
        <w:t>documents</w:t>
      </w:r>
      <w:proofErr w:type="gramEnd"/>
    </w:p>
    <w:p w14:paraId="29C54C41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Respond to questions about your eligibility, which helps us make decisions </w:t>
      </w:r>
      <w:proofErr w:type="gramStart"/>
      <w:r>
        <w:rPr>
          <w:sz w:val="28"/>
          <w:szCs w:val="28"/>
        </w:rPr>
        <w:t>faster</w:t>
      </w:r>
      <w:proofErr w:type="gramEnd"/>
      <w:r>
        <w:rPr>
          <w:sz w:val="28"/>
          <w:szCs w:val="28"/>
        </w:rPr>
        <w:t xml:space="preserve"> </w:t>
      </w:r>
    </w:p>
    <w:p w14:paraId="29C54C42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Send and receive secure messages (like with a bank) </w:t>
      </w:r>
    </w:p>
    <w:p w14:paraId="29C54C43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>Live chat with UI staff</w:t>
      </w:r>
    </w:p>
    <w:p w14:paraId="29C54C44" w14:textId="221224E0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 w:rsidRPr="0E660C73">
        <w:rPr>
          <w:color w:val="222222"/>
          <w:sz w:val="28"/>
          <w:szCs w:val="28"/>
          <w:highlight w:val="white"/>
        </w:rPr>
        <w:t xml:space="preserve">File an appeal, request a waiver, or complete a payment plan </w:t>
      </w:r>
      <w:proofErr w:type="gramStart"/>
      <w:r w:rsidRPr="0E660C73">
        <w:rPr>
          <w:color w:val="222222"/>
          <w:sz w:val="28"/>
          <w:szCs w:val="28"/>
          <w:highlight w:val="white"/>
        </w:rPr>
        <w:t>application</w:t>
      </w:r>
      <w:proofErr w:type="gramEnd"/>
    </w:p>
    <w:p w14:paraId="29C54C45" w14:textId="1C4E58EF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 w:rsidRPr="0E660C73">
        <w:rPr>
          <w:sz w:val="28"/>
          <w:szCs w:val="28"/>
        </w:rPr>
        <w:t xml:space="preserve">To use Frances Online, </w:t>
      </w:r>
      <w:r w:rsidRPr="0E660C73">
        <w:rPr>
          <w:b/>
          <w:bCs/>
          <w:sz w:val="28"/>
          <w:szCs w:val="28"/>
        </w:rPr>
        <w:t>you will need to create a Frances Online account before you can file an initial or weekly claim</w:t>
      </w:r>
      <w:r w:rsidR="001C59AC">
        <w:rPr>
          <w:b/>
          <w:bCs/>
          <w:sz w:val="28"/>
          <w:szCs w:val="28"/>
        </w:rPr>
        <w:t xml:space="preserve"> </w:t>
      </w:r>
      <w:r w:rsidR="6A2EC90B" w:rsidRPr="0E660C73">
        <w:rPr>
          <w:b/>
          <w:bCs/>
          <w:sz w:val="28"/>
          <w:szCs w:val="28"/>
        </w:rPr>
        <w:t>(</w:t>
      </w:r>
      <w:r w:rsidRPr="0E660C73">
        <w:rPr>
          <w:sz w:val="28"/>
          <w:szCs w:val="28"/>
        </w:rPr>
        <w:t xml:space="preserve">Do </w:t>
      </w:r>
      <w:r w:rsidRPr="0E660C73">
        <w:rPr>
          <w:b/>
          <w:bCs/>
          <w:sz w:val="28"/>
          <w:szCs w:val="28"/>
        </w:rPr>
        <w:t>NOT</w:t>
      </w:r>
      <w:r w:rsidRPr="0E660C73">
        <w:rPr>
          <w:sz w:val="28"/>
          <w:szCs w:val="28"/>
        </w:rPr>
        <w:t xml:space="preserve"> set up a new Frances Online account for UI benefits before Monday, March 4.</w:t>
      </w:r>
      <w:r w:rsidR="169A825D" w:rsidRPr="0E660C73">
        <w:rPr>
          <w:sz w:val="28"/>
          <w:szCs w:val="28"/>
        </w:rPr>
        <w:t>)</w:t>
      </w:r>
    </w:p>
    <w:p w14:paraId="29C54C46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If you have a current active claim or have applied, but your claim is still being processed, information about your claim will appear in </w:t>
      </w:r>
      <w:r>
        <w:rPr>
          <w:sz w:val="28"/>
          <w:szCs w:val="28"/>
        </w:rPr>
        <w:lastRenderedPageBreak/>
        <w:t>your new Frances Online account once you have completed identity verification.</w:t>
      </w:r>
    </w:p>
    <w:p w14:paraId="29C54C47" w14:textId="77777777" w:rsidR="004F66CB" w:rsidRDefault="00BC6F1D">
      <w:pPr>
        <w:numPr>
          <w:ilvl w:val="1"/>
          <w:numId w:val="7"/>
        </w:numPr>
        <w:ind w:left="900"/>
        <w:rPr>
          <w:sz w:val="28"/>
          <w:szCs w:val="28"/>
        </w:rPr>
      </w:pPr>
      <w:r w:rsidRPr="0E660C73">
        <w:rPr>
          <w:sz w:val="28"/>
          <w:szCs w:val="28"/>
        </w:rPr>
        <w:t>If you have applied for and/or received Paid Leave benefits, you will use that Frances Online account for UI</w:t>
      </w:r>
      <w:r w:rsidR="72E248F4" w:rsidRPr="0E660C73">
        <w:rPr>
          <w:sz w:val="28"/>
          <w:szCs w:val="28"/>
        </w:rPr>
        <w:t xml:space="preserve"> benefits</w:t>
      </w:r>
      <w:r w:rsidRPr="0E660C73">
        <w:rPr>
          <w:sz w:val="28"/>
          <w:szCs w:val="28"/>
        </w:rPr>
        <w:t xml:space="preserve">. </w:t>
      </w:r>
    </w:p>
    <w:p w14:paraId="29C54C48" w14:textId="6F188D6D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 w:rsidRPr="0E660C73">
        <w:rPr>
          <w:sz w:val="28"/>
          <w:szCs w:val="28"/>
        </w:rPr>
        <w:t xml:space="preserve">Enhanced </w:t>
      </w:r>
      <w:r w:rsidRPr="0E660C73">
        <w:rPr>
          <w:b/>
          <w:bCs/>
          <w:sz w:val="28"/>
          <w:szCs w:val="28"/>
        </w:rPr>
        <w:t>fraud protection</w:t>
      </w:r>
    </w:p>
    <w:p w14:paraId="29C54C49" w14:textId="46B714D0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 w:rsidRPr="0E660C73">
        <w:rPr>
          <w:b/>
          <w:bCs/>
          <w:sz w:val="28"/>
          <w:szCs w:val="28"/>
        </w:rPr>
        <w:t xml:space="preserve">Some information will still come by mail, even if you </w:t>
      </w:r>
      <w:r w:rsidR="0ADC5673" w:rsidRPr="0E660C73">
        <w:rPr>
          <w:b/>
          <w:bCs/>
          <w:sz w:val="28"/>
          <w:szCs w:val="28"/>
        </w:rPr>
        <w:t>choose to get email alerts</w:t>
      </w:r>
      <w:r w:rsidRPr="0E660C73">
        <w:rPr>
          <w:b/>
          <w:bCs/>
          <w:sz w:val="28"/>
          <w:szCs w:val="28"/>
        </w:rPr>
        <w:t xml:space="preserve">. </w:t>
      </w:r>
      <w:r w:rsidRPr="0E660C73">
        <w:rPr>
          <w:sz w:val="28"/>
          <w:szCs w:val="28"/>
        </w:rPr>
        <w:t>You must meet the d</w:t>
      </w:r>
      <w:r w:rsidR="4C377141" w:rsidRPr="0E660C73">
        <w:rPr>
          <w:sz w:val="28"/>
          <w:szCs w:val="28"/>
        </w:rPr>
        <w:t>ue dates</w:t>
      </w:r>
      <w:r w:rsidRPr="0E660C73">
        <w:rPr>
          <w:sz w:val="28"/>
          <w:szCs w:val="28"/>
        </w:rPr>
        <w:t xml:space="preserve"> in mailed letters, or your claim will be denied.</w:t>
      </w:r>
    </w:p>
    <w:p w14:paraId="29C54C4A" w14:textId="3387A436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  <w:sectPr w:rsidR="004F66CB" w:rsidSect="0056371D">
          <w:type w:val="continuous"/>
          <w:pgSz w:w="12240" w:h="15840"/>
          <w:pgMar w:top="1296" w:right="1440" w:bottom="1296" w:left="1440" w:header="720" w:footer="720" w:gutter="0"/>
          <w:cols w:space="720"/>
        </w:sectPr>
      </w:pPr>
      <w:r w:rsidRPr="0E660C73">
        <w:rPr>
          <w:sz w:val="28"/>
          <w:szCs w:val="28"/>
        </w:rPr>
        <w:t xml:space="preserve">Instead of your first payment arriving as a check, </w:t>
      </w:r>
      <w:r w:rsidRPr="0E660C73">
        <w:rPr>
          <w:b/>
          <w:bCs/>
          <w:sz w:val="28"/>
          <w:szCs w:val="28"/>
        </w:rPr>
        <w:t>it will now arrive in the payment method you cho</w:t>
      </w:r>
      <w:r w:rsidR="4F11DF76" w:rsidRPr="0E660C73">
        <w:rPr>
          <w:b/>
          <w:bCs/>
          <w:sz w:val="28"/>
          <w:szCs w:val="28"/>
        </w:rPr>
        <w:t>o</w:t>
      </w:r>
      <w:r w:rsidRPr="0E660C73">
        <w:rPr>
          <w:b/>
          <w:bCs/>
          <w:sz w:val="28"/>
          <w:szCs w:val="28"/>
        </w:rPr>
        <w:t>se (</w:t>
      </w:r>
      <w:r w:rsidR="15C71388" w:rsidRPr="0E660C73">
        <w:rPr>
          <w:b/>
          <w:bCs/>
          <w:sz w:val="28"/>
          <w:szCs w:val="28"/>
        </w:rPr>
        <w:t xml:space="preserve">debit card </w:t>
      </w:r>
      <w:r w:rsidRPr="0E660C73">
        <w:rPr>
          <w:b/>
          <w:bCs/>
          <w:sz w:val="28"/>
          <w:szCs w:val="28"/>
        </w:rPr>
        <w:t>or direct deposit)</w:t>
      </w:r>
      <w:r w:rsidRPr="0E660C73">
        <w:rPr>
          <w:sz w:val="28"/>
          <w:szCs w:val="28"/>
        </w:rPr>
        <w:t>.</w:t>
      </w:r>
    </w:p>
    <w:p w14:paraId="29C54C4B" w14:textId="77777777" w:rsidR="004F66CB" w:rsidRDefault="004F66CB">
      <w:pPr>
        <w:ind w:left="450" w:hanging="360"/>
        <w:rPr>
          <w:sz w:val="28"/>
          <w:szCs w:val="28"/>
        </w:rPr>
        <w:sectPr w:rsidR="004F66CB" w:rsidSect="0056371D">
          <w:type w:val="continuous"/>
          <w:pgSz w:w="12240" w:h="15840"/>
          <w:pgMar w:top="1296" w:right="1440" w:bottom="1296" w:left="1440" w:header="720" w:footer="720" w:gutter="0"/>
          <w:cols w:space="720"/>
        </w:sectPr>
      </w:pPr>
    </w:p>
    <w:p w14:paraId="29C54C4C" w14:textId="77777777" w:rsidR="004F66CB" w:rsidRDefault="00BC6F1D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What’s Staying the Same for UI Claimants</w:t>
      </w:r>
    </w:p>
    <w:p w14:paraId="29C54C4D" w14:textId="77777777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>
        <w:rPr>
          <w:sz w:val="28"/>
          <w:szCs w:val="28"/>
        </w:rPr>
        <w:t>The UI Contact Center number is the same:</w:t>
      </w:r>
      <w:r>
        <w:rPr>
          <w:b/>
          <w:sz w:val="28"/>
          <w:szCs w:val="28"/>
        </w:rPr>
        <w:t xml:space="preserve"> 1-877-FILE-4-UI</w:t>
      </w:r>
      <w:r>
        <w:rPr>
          <w:sz w:val="28"/>
          <w:szCs w:val="28"/>
        </w:rPr>
        <w:t xml:space="preserve">. </w:t>
      </w:r>
    </w:p>
    <w:p w14:paraId="29C54C4E" w14:textId="77777777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 w:rsidRPr="0E660C73">
        <w:rPr>
          <w:sz w:val="28"/>
          <w:szCs w:val="28"/>
        </w:rPr>
        <w:t xml:space="preserve">The automated Weekly Claim Line number is the same: </w:t>
      </w:r>
      <w:r w:rsidRPr="0E660C73">
        <w:rPr>
          <w:b/>
          <w:bCs/>
          <w:sz w:val="28"/>
          <w:szCs w:val="28"/>
        </w:rPr>
        <w:t>1-800-982-8920</w:t>
      </w:r>
      <w:r w:rsidRPr="0E660C73">
        <w:rPr>
          <w:sz w:val="28"/>
          <w:szCs w:val="28"/>
        </w:rPr>
        <w:t>.</w:t>
      </w:r>
    </w:p>
    <w:p w14:paraId="29C54C4F" w14:textId="6E4A1C1F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 w:rsidRPr="0E660C73">
        <w:rPr>
          <w:sz w:val="28"/>
          <w:szCs w:val="28"/>
        </w:rPr>
        <w:t xml:space="preserve">Customer service information, including unemployment and Frances Online guides, videos, and frequently asked questions, </w:t>
      </w:r>
      <w:r w:rsidR="460724CB" w:rsidRPr="001C59AC">
        <w:rPr>
          <w:b/>
          <w:bCs/>
          <w:sz w:val="28"/>
          <w:szCs w:val="28"/>
        </w:rPr>
        <w:t>is</w:t>
      </w:r>
      <w:r w:rsidRPr="0E660C73">
        <w:rPr>
          <w:b/>
          <w:bCs/>
          <w:sz w:val="28"/>
          <w:szCs w:val="28"/>
        </w:rPr>
        <w:t xml:space="preserve"> available at unemployment.oregon.gov</w:t>
      </w:r>
      <w:r w:rsidRPr="0E660C73">
        <w:rPr>
          <w:sz w:val="28"/>
          <w:szCs w:val="28"/>
        </w:rPr>
        <w:t>.</w:t>
      </w:r>
    </w:p>
    <w:p w14:paraId="29C54C50" w14:textId="77777777" w:rsidR="004F66CB" w:rsidRDefault="00BC6F1D">
      <w:pPr>
        <w:numPr>
          <w:ilvl w:val="0"/>
          <w:numId w:val="7"/>
        </w:numPr>
        <w:ind w:left="450"/>
        <w:rPr>
          <w:sz w:val="28"/>
          <w:szCs w:val="28"/>
        </w:rPr>
      </w:pPr>
      <w:r>
        <w:rPr>
          <w:b/>
          <w:sz w:val="28"/>
          <w:szCs w:val="28"/>
        </w:rPr>
        <w:t>UI eligibility rules and program requirements</w:t>
      </w:r>
      <w:r>
        <w:rPr>
          <w:sz w:val="28"/>
          <w:szCs w:val="28"/>
        </w:rPr>
        <w:t xml:space="preserve"> (welcome process, job search, filing weekly claims, etc.) are the same.</w:t>
      </w:r>
    </w:p>
    <w:p w14:paraId="29C54C51" w14:textId="77777777" w:rsidR="004F66CB" w:rsidRDefault="00BC6F1D">
      <w:pPr>
        <w:numPr>
          <w:ilvl w:val="0"/>
          <w:numId w:val="7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ind w:left="4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If you have a current claim, </w:t>
      </w:r>
      <w:r>
        <w:rPr>
          <w:b/>
          <w:color w:val="222222"/>
          <w:sz w:val="28"/>
          <w:szCs w:val="28"/>
        </w:rPr>
        <w:t>your preferred payment method (direct deposit or debit card), will stay the same</w:t>
      </w:r>
      <w:r>
        <w:rPr>
          <w:color w:val="222222"/>
          <w:sz w:val="28"/>
          <w:szCs w:val="28"/>
        </w:rPr>
        <w:t>. You can update your preferences at any time.</w:t>
      </w:r>
    </w:p>
    <w:p w14:paraId="29C54C52" w14:textId="77777777" w:rsidR="004F66CB" w:rsidRDefault="00BC6F1D">
      <w:pPr>
        <w:numPr>
          <w:ilvl w:val="0"/>
          <w:numId w:val="7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ind w:left="4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Frances Online is available only </w:t>
      </w:r>
      <w:r>
        <w:rPr>
          <w:b/>
          <w:color w:val="222222"/>
          <w:sz w:val="28"/>
          <w:szCs w:val="28"/>
        </w:rPr>
        <w:t>in English and Spanish</w:t>
      </w:r>
      <w:r>
        <w:rPr>
          <w:color w:val="222222"/>
          <w:sz w:val="28"/>
          <w:szCs w:val="28"/>
        </w:rPr>
        <w:t xml:space="preserve"> right now. Call the UI </w:t>
      </w:r>
      <w:r>
        <w:rPr>
          <w:sz w:val="28"/>
          <w:szCs w:val="28"/>
        </w:rPr>
        <w:t xml:space="preserve">Contact Center at 1-877-FILE-4-UI for help in other languages. </w:t>
      </w:r>
    </w:p>
    <w:p w14:paraId="29C54C53" w14:textId="77777777" w:rsidR="004F66CB" w:rsidRDefault="004F66C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rPr>
          <w:color w:val="222222"/>
          <w:sz w:val="28"/>
          <w:szCs w:val="28"/>
        </w:rPr>
      </w:pPr>
    </w:p>
    <w:p w14:paraId="29C54C54" w14:textId="77777777" w:rsidR="004F66CB" w:rsidRDefault="00BC6F1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Customer Service Tips</w:t>
      </w:r>
    </w:p>
    <w:p w14:paraId="29C54C55" w14:textId="77777777" w:rsidR="004F66CB" w:rsidRDefault="00BC6F1D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after="200"/>
        <w:ind w:left="45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Check online before contacting us. </w:t>
      </w:r>
      <w:r>
        <w:rPr>
          <w:sz w:val="28"/>
          <w:szCs w:val="28"/>
        </w:rPr>
        <w:t xml:space="preserve">Many questions can now be resolved quickly through the new self-serve features in your Frances Online account. You can also find how-to guides, videos, and answers to frequently asked questions at </w:t>
      </w:r>
      <w:r>
        <w:rPr>
          <w:b/>
          <w:sz w:val="28"/>
          <w:szCs w:val="28"/>
        </w:rPr>
        <w:t>unemployment.oregon.gov</w:t>
      </w:r>
      <w:r>
        <w:rPr>
          <w:sz w:val="28"/>
          <w:szCs w:val="28"/>
        </w:rPr>
        <w:t xml:space="preserve">. We encourage you to try using those before calling the UI Contact Center or visiting a WorkSource Oregon center. Call wait times will likely be longer than normal in the first few weeks after Frances Online goes live. </w:t>
      </w:r>
    </w:p>
    <w:p w14:paraId="0514ACDE" w14:textId="77777777" w:rsidR="00477119" w:rsidRDefault="00BC6F1D" w:rsidP="0047711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ind w:left="450"/>
        <w:rPr>
          <w:color w:val="222222"/>
          <w:sz w:val="28"/>
          <w:szCs w:val="28"/>
        </w:rPr>
      </w:pPr>
      <w:r w:rsidRPr="0E660C73">
        <w:rPr>
          <w:b/>
          <w:bCs/>
          <w:color w:val="222222"/>
          <w:sz w:val="28"/>
          <w:szCs w:val="28"/>
        </w:rPr>
        <w:lastRenderedPageBreak/>
        <w:t>Make sure to check your mail</w:t>
      </w:r>
      <w:r w:rsidR="46ECF4CD" w:rsidRPr="0E660C73">
        <w:rPr>
          <w:b/>
          <w:bCs/>
          <w:color w:val="222222"/>
          <w:sz w:val="28"/>
          <w:szCs w:val="28"/>
        </w:rPr>
        <w:t xml:space="preserve"> daily</w:t>
      </w:r>
      <w:r w:rsidRPr="0E660C73">
        <w:rPr>
          <w:b/>
          <w:bCs/>
          <w:color w:val="222222"/>
          <w:sz w:val="28"/>
          <w:szCs w:val="28"/>
        </w:rPr>
        <w:t>.</w:t>
      </w:r>
      <w:r w:rsidRPr="0E660C73">
        <w:rPr>
          <w:color w:val="222222"/>
          <w:sz w:val="28"/>
          <w:szCs w:val="28"/>
        </w:rPr>
        <w:t xml:space="preserve"> Important letters with deadlines may arrive in the mail. If you miss these deadlines, your benefits will be delayed or denied.</w:t>
      </w:r>
    </w:p>
    <w:p w14:paraId="4CFB732B" w14:textId="77777777" w:rsidR="00477119" w:rsidRPr="00477119" w:rsidRDefault="00BC6F1D" w:rsidP="0047711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ind w:left="450"/>
        <w:rPr>
          <w:color w:val="222222"/>
          <w:sz w:val="28"/>
          <w:szCs w:val="28"/>
        </w:rPr>
      </w:pPr>
      <w:r w:rsidRPr="00477119">
        <w:rPr>
          <w:b/>
          <w:bCs/>
          <w:sz w:val="28"/>
          <w:szCs w:val="28"/>
        </w:rPr>
        <w:t>Know where you can get help</w:t>
      </w:r>
      <w:r w:rsidR="4CE5189E" w:rsidRPr="00477119">
        <w:rPr>
          <w:b/>
          <w:bCs/>
          <w:sz w:val="28"/>
          <w:szCs w:val="28"/>
        </w:rPr>
        <w:t>!</w:t>
      </w:r>
      <w:r w:rsidRPr="00477119">
        <w:rPr>
          <w:sz w:val="28"/>
          <w:szCs w:val="28"/>
        </w:rPr>
        <w:t xml:space="preserve"> </w:t>
      </w:r>
      <w:r w:rsidR="00477119" w:rsidRPr="00477119">
        <w:rPr>
          <w:sz w:val="28"/>
          <w:szCs w:val="28"/>
        </w:rPr>
        <w:t>You can get help</w:t>
      </w:r>
      <w:r w:rsidR="00477119">
        <w:rPr>
          <w:sz w:val="28"/>
          <w:szCs w:val="28"/>
        </w:rPr>
        <w:t>:</w:t>
      </w:r>
    </w:p>
    <w:p w14:paraId="1D62B86C" w14:textId="77777777" w:rsidR="00E65D6B" w:rsidRPr="00E65D6B" w:rsidRDefault="00477119" w:rsidP="00E65D6B">
      <w:pPr>
        <w:pStyle w:val="ListParagraph"/>
        <w:numPr>
          <w:ilvl w:val="0"/>
          <w:numId w:val="9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rPr>
          <w:color w:val="222222"/>
          <w:sz w:val="28"/>
          <w:szCs w:val="28"/>
        </w:rPr>
      </w:pPr>
      <w:r w:rsidRPr="00E65D6B">
        <w:rPr>
          <w:sz w:val="28"/>
          <w:szCs w:val="28"/>
        </w:rPr>
        <w:t>At Frances Online:</w:t>
      </w:r>
    </w:p>
    <w:p w14:paraId="1CD6F93F" w14:textId="77777777" w:rsidR="00E65D6B" w:rsidRPr="00E65D6B" w:rsidRDefault="00477119" w:rsidP="00E65D6B">
      <w:pPr>
        <w:pStyle w:val="ListParagraph"/>
        <w:numPr>
          <w:ilvl w:val="1"/>
          <w:numId w:val="9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rPr>
          <w:color w:val="222222"/>
          <w:sz w:val="28"/>
          <w:szCs w:val="28"/>
        </w:rPr>
      </w:pPr>
      <w:r w:rsidRPr="00E65D6B">
        <w:rPr>
          <w:sz w:val="28"/>
          <w:szCs w:val="28"/>
        </w:rPr>
        <w:t>Secure messaging in your account</w:t>
      </w:r>
    </w:p>
    <w:p w14:paraId="49DF82C7" w14:textId="77777777" w:rsidR="00E65D6B" w:rsidRPr="00E65D6B" w:rsidRDefault="00477119" w:rsidP="00E65D6B">
      <w:pPr>
        <w:pStyle w:val="ListParagraph"/>
        <w:numPr>
          <w:ilvl w:val="1"/>
          <w:numId w:val="9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rPr>
          <w:color w:val="222222"/>
          <w:sz w:val="28"/>
          <w:szCs w:val="28"/>
        </w:rPr>
      </w:pPr>
      <w:r w:rsidRPr="00E65D6B">
        <w:rPr>
          <w:sz w:val="28"/>
          <w:szCs w:val="28"/>
        </w:rPr>
        <w:t>Live chat</w:t>
      </w:r>
    </w:p>
    <w:p w14:paraId="7B0F457F" w14:textId="77777777" w:rsidR="00E65D6B" w:rsidRPr="00E65D6B" w:rsidRDefault="00477119" w:rsidP="00E65D6B">
      <w:pPr>
        <w:pStyle w:val="ListParagraph"/>
        <w:numPr>
          <w:ilvl w:val="1"/>
          <w:numId w:val="9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rPr>
          <w:color w:val="222222"/>
          <w:sz w:val="28"/>
          <w:szCs w:val="28"/>
        </w:rPr>
      </w:pPr>
      <w:r w:rsidRPr="00E65D6B">
        <w:rPr>
          <w:sz w:val="28"/>
          <w:szCs w:val="28"/>
        </w:rPr>
        <w:t>Chatbot</w:t>
      </w:r>
    </w:p>
    <w:p w14:paraId="7E2AB04C" w14:textId="77777777" w:rsidR="00E65D6B" w:rsidRPr="00E65D6B" w:rsidRDefault="00477119" w:rsidP="00E65D6B">
      <w:pPr>
        <w:pStyle w:val="ListParagraph"/>
        <w:numPr>
          <w:ilvl w:val="1"/>
          <w:numId w:val="9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rPr>
          <w:color w:val="222222"/>
          <w:sz w:val="28"/>
          <w:szCs w:val="28"/>
        </w:rPr>
      </w:pPr>
      <w:r w:rsidRPr="00E65D6B">
        <w:rPr>
          <w:sz w:val="28"/>
          <w:szCs w:val="28"/>
        </w:rPr>
        <w:t xml:space="preserve">Contact Us </w:t>
      </w:r>
      <w:proofErr w:type="gramStart"/>
      <w:r w:rsidRPr="00E65D6B">
        <w:rPr>
          <w:sz w:val="28"/>
          <w:szCs w:val="28"/>
        </w:rPr>
        <w:t>form</w:t>
      </w:r>
      <w:proofErr w:type="gramEnd"/>
    </w:p>
    <w:p w14:paraId="380B8513" w14:textId="77777777" w:rsidR="00E65D6B" w:rsidRPr="00E65D6B" w:rsidRDefault="00477119" w:rsidP="00477119">
      <w:pPr>
        <w:pStyle w:val="ListParagraph"/>
        <w:numPr>
          <w:ilvl w:val="0"/>
          <w:numId w:val="9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rPr>
          <w:color w:val="222222"/>
          <w:sz w:val="28"/>
          <w:szCs w:val="28"/>
        </w:rPr>
      </w:pPr>
      <w:r w:rsidRPr="00E65D6B">
        <w:rPr>
          <w:sz w:val="28"/>
          <w:szCs w:val="28"/>
        </w:rPr>
        <w:t xml:space="preserve">Visit </w:t>
      </w:r>
      <w:hyperlink r:id="rId11" w:history="1">
        <w:r w:rsidRPr="00E65D6B">
          <w:rPr>
            <w:rStyle w:val="Hyperlink"/>
            <w:sz w:val="28"/>
            <w:szCs w:val="28"/>
          </w:rPr>
          <w:t>unemployment.oregon.gov</w:t>
        </w:r>
      </w:hyperlink>
    </w:p>
    <w:p w14:paraId="29C54C57" w14:textId="6B79BB18" w:rsidR="004F66CB" w:rsidRPr="00E65D6B" w:rsidRDefault="00477119" w:rsidP="00477119">
      <w:pPr>
        <w:pStyle w:val="ListParagraph"/>
        <w:numPr>
          <w:ilvl w:val="0"/>
          <w:numId w:val="9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 w:themeFill="background1"/>
        <w:spacing w:after="200"/>
        <w:rPr>
          <w:color w:val="222222"/>
          <w:sz w:val="28"/>
          <w:szCs w:val="28"/>
        </w:rPr>
      </w:pPr>
      <w:r w:rsidRPr="00E65D6B">
        <w:rPr>
          <w:sz w:val="28"/>
          <w:szCs w:val="28"/>
        </w:rPr>
        <w:t>Call the UI Contact Center: 1-877-FILE-4-UI</w:t>
      </w:r>
    </w:p>
    <w:p w14:paraId="29C54C6C" w14:textId="77777777" w:rsidR="004F66CB" w:rsidRDefault="004F66CB">
      <w:pPr>
        <w:rPr>
          <w:b/>
          <w:sz w:val="28"/>
          <w:szCs w:val="28"/>
        </w:rPr>
      </w:pPr>
    </w:p>
    <w:p w14:paraId="29C54C6D" w14:textId="77777777" w:rsidR="004F66CB" w:rsidRDefault="00000000">
      <w:pPr>
        <w:rPr>
          <w:b/>
          <w:sz w:val="28"/>
          <w:szCs w:val="28"/>
        </w:rPr>
      </w:pPr>
      <w:r>
        <w:rPr>
          <w:noProof/>
        </w:rPr>
        <w:pict w14:anchorId="29C54C8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9C54C6E" w14:textId="77777777" w:rsidR="004F66CB" w:rsidRDefault="00BC6F1D">
      <w:pPr>
        <w:rPr>
          <w:sz w:val="32"/>
          <w:szCs w:val="32"/>
        </w:rPr>
      </w:pPr>
      <w:r>
        <w:rPr>
          <w:b/>
          <w:sz w:val="32"/>
          <w:szCs w:val="32"/>
        </w:rPr>
        <w:t>Sample Newsletter Article</w:t>
      </w:r>
    </w:p>
    <w:p w14:paraId="29C54C6F" w14:textId="77777777" w:rsidR="004F66CB" w:rsidRDefault="00BC6F1D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The Oregon Employment Department has launched a new, easy-to-use online system for Unemployment Insurance (UI) benefits, called Frances Online. </w:t>
      </w:r>
    </w:p>
    <w:p w14:paraId="29C54C70" w14:textId="77777777" w:rsidR="004F66CB" w:rsidRDefault="00BC6F1D">
      <w:pPr>
        <w:spacing w:after="200"/>
        <w:rPr>
          <w:sz w:val="28"/>
          <w:szCs w:val="28"/>
        </w:rPr>
      </w:pPr>
      <w:r>
        <w:rPr>
          <w:sz w:val="28"/>
          <w:szCs w:val="28"/>
        </w:rPr>
        <w:t>Frances Online offers features that provide a better customer service experience. It’s also mobile-friendly. You can do a lot more things online through self-serve features, instead of waiting for a letter in the mail or calling the Contact Center.</w:t>
      </w:r>
    </w:p>
    <w:p w14:paraId="29C54C71" w14:textId="77777777" w:rsidR="004F66CB" w:rsidRDefault="00BC6F1D">
      <w:pPr>
        <w:rPr>
          <w:sz w:val="28"/>
          <w:szCs w:val="28"/>
        </w:rPr>
      </w:pPr>
      <w:r w:rsidRPr="0E660C73">
        <w:rPr>
          <w:sz w:val="28"/>
          <w:szCs w:val="28"/>
        </w:rPr>
        <w:t xml:space="preserve">If you’re filing for unemployment benefits, the first thing you need to do is create a Frances Online account. Visit </w:t>
      </w:r>
      <w:hyperlink r:id="rId12" w:history="1">
        <w:r w:rsidRPr="0E660C73">
          <w:rPr>
            <w:rStyle w:val="Hyperlink"/>
            <w:sz w:val="28"/>
            <w:szCs w:val="28"/>
          </w:rPr>
          <w:t>frances.oregon.gov</w:t>
        </w:r>
      </w:hyperlink>
      <w:r w:rsidRPr="0E660C73">
        <w:rPr>
          <w:sz w:val="28"/>
          <w:szCs w:val="28"/>
        </w:rPr>
        <w:t xml:space="preserve"> to get started.</w:t>
      </w:r>
    </w:p>
    <w:p w14:paraId="29C54C72" w14:textId="77777777" w:rsidR="004F66CB" w:rsidRDefault="004F66CB">
      <w:pPr>
        <w:rPr>
          <w:sz w:val="28"/>
          <w:szCs w:val="28"/>
        </w:rPr>
      </w:pPr>
    </w:p>
    <w:p w14:paraId="29C54C73" w14:textId="44EC21F3" w:rsidR="004F66CB" w:rsidRDefault="00BC6F1D" w:rsidP="0E660C73">
      <w:pPr>
        <w:shd w:val="clear" w:color="auto" w:fill="FFFFFF" w:themeFill="background1"/>
        <w:rPr>
          <w:sz w:val="28"/>
          <w:szCs w:val="28"/>
        </w:rPr>
      </w:pPr>
      <w:r w:rsidRPr="0E660C73">
        <w:rPr>
          <w:sz w:val="28"/>
          <w:szCs w:val="28"/>
        </w:rPr>
        <w:t xml:space="preserve">Need help? How-to guides and videos for creating a Frances Online account, filing claims, verifying your identity, and more can be found at </w:t>
      </w:r>
      <w:hyperlink r:id="rId13" w:history="1">
        <w:r w:rsidRPr="0E660C73">
          <w:rPr>
            <w:sz w:val="28"/>
            <w:szCs w:val="28"/>
          </w:rPr>
          <w:t>unemployment.oregon.gov/</w:t>
        </w:r>
        <w:proofErr w:type="spellStart"/>
        <w:r w:rsidRPr="0E660C73">
          <w:rPr>
            <w:rStyle w:val="Hyperlink"/>
            <w:sz w:val="28"/>
            <w:szCs w:val="28"/>
          </w:rPr>
          <w:t>frances</w:t>
        </w:r>
        <w:proofErr w:type="spellEnd"/>
      </w:hyperlink>
      <w:r w:rsidRPr="0E660C73">
        <w:rPr>
          <w:sz w:val="28"/>
          <w:szCs w:val="28"/>
        </w:rPr>
        <w:t>.</w:t>
      </w:r>
    </w:p>
    <w:p w14:paraId="29C54C74" w14:textId="77777777" w:rsidR="004F66CB" w:rsidRDefault="004F66CB">
      <w:pPr>
        <w:rPr>
          <w:b/>
          <w:sz w:val="28"/>
          <w:szCs w:val="28"/>
        </w:rPr>
      </w:pPr>
    </w:p>
    <w:p w14:paraId="460AB206" w14:textId="77777777" w:rsidR="00EA5D37" w:rsidRDefault="00EA5D37">
      <w:pPr>
        <w:rPr>
          <w:noProof/>
        </w:rPr>
      </w:pPr>
      <w:r>
        <w:rPr>
          <w:noProof/>
        </w:rPr>
        <w:br w:type="page"/>
      </w:r>
    </w:p>
    <w:p w14:paraId="29C54C75" w14:textId="24575954" w:rsidR="004F66CB" w:rsidRDefault="00000000">
      <w:pPr>
        <w:rPr>
          <w:b/>
          <w:sz w:val="28"/>
          <w:szCs w:val="28"/>
        </w:rPr>
      </w:pPr>
      <w:r>
        <w:rPr>
          <w:noProof/>
        </w:rPr>
        <w:lastRenderedPageBreak/>
        <w:pict w14:anchorId="29C54C9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9C54C76" w14:textId="50CEB089" w:rsidR="004F66CB" w:rsidRDefault="00BC6F1D" w:rsidP="00EA5D3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Sample Social Media Posts </w:t>
      </w:r>
    </w:p>
    <w:p w14:paraId="29C54C77" w14:textId="77777777" w:rsidR="004F66CB" w:rsidRDefault="004F66CB">
      <w:pPr>
        <w:rPr>
          <w:sz w:val="28"/>
          <w:szCs w:val="28"/>
        </w:rPr>
      </w:pPr>
    </w:p>
    <w:p w14:paraId="29C54C78" w14:textId="77777777" w:rsidR="004F66CB" w:rsidRDefault="00BC6F1D">
      <w:pPr>
        <w:rPr>
          <w:sz w:val="28"/>
          <w:szCs w:val="28"/>
        </w:rPr>
      </w:pPr>
      <w:r>
        <w:rPr>
          <w:sz w:val="28"/>
          <w:szCs w:val="28"/>
        </w:rPr>
        <w:t xml:space="preserve">Visit </w:t>
      </w:r>
      <w:hyperlink r:id="rId14">
        <w:r>
          <w:rPr>
            <w:color w:val="1155CC"/>
            <w:sz w:val="28"/>
            <w:szCs w:val="28"/>
            <w:u w:val="single"/>
          </w:rPr>
          <w:t>https://www.facebook.com/OregonEmploymentDepartment</w:t>
        </w:r>
      </w:hyperlink>
      <w:r>
        <w:rPr>
          <w:sz w:val="28"/>
          <w:szCs w:val="28"/>
        </w:rPr>
        <w:t xml:space="preserve"> to share posts from OED’s Facebook page. Or post the content below:</w:t>
      </w:r>
    </w:p>
    <w:p w14:paraId="29C54C79" w14:textId="77777777" w:rsidR="004F66CB" w:rsidRDefault="004F66CB">
      <w:pPr>
        <w:rPr>
          <w:sz w:val="28"/>
          <w:szCs w:val="28"/>
        </w:rPr>
      </w:pPr>
    </w:p>
    <w:p w14:paraId="29C54C7A" w14:textId="77777777" w:rsidR="004F66CB" w:rsidRPr="00DE0208" w:rsidRDefault="00BC6F1D">
      <w:pPr>
        <w:rPr>
          <w:b/>
          <w:bCs/>
          <w:sz w:val="28"/>
          <w:szCs w:val="28"/>
        </w:rPr>
      </w:pPr>
      <w:r w:rsidRPr="00DE0208">
        <w:rPr>
          <w:b/>
          <w:bCs/>
          <w:sz w:val="28"/>
          <w:szCs w:val="28"/>
        </w:rPr>
        <w:t>POST 1</w:t>
      </w:r>
    </w:p>
    <w:p w14:paraId="29C54C7B" w14:textId="77777777" w:rsidR="004F66CB" w:rsidRDefault="00BC6F1D">
      <w:pPr>
        <w:rPr>
          <w:sz w:val="28"/>
          <w:szCs w:val="28"/>
        </w:rPr>
      </w:pPr>
      <w:r w:rsidRPr="0E660C73">
        <w:rPr>
          <w:sz w:val="28"/>
          <w:szCs w:val="28"/>
        </w:rPr>
        <w:t xml:space="preserve">The Oregon Employment Department has launched Frances Online, the new, easy-to-use online system for Unemployment Insurance (UI) benefits. Modern and mobile-friendly, you can now do a lot more things online through self-serve features. Learn more: </w:t>
      </w:r>
      <w:hyperlink r:id="rId15" w:history="1">
        <w:r w:rsidRPr="0E660C73">
          <w:rPr>
            <w:sz w:val="28"/>
            <w:szCs w:val="28"/>
          </w:rPr>
          <w:t>unemployment/oregon.gov/</w:t>
        </w:r>
        <w:r w:rsidRPr="0E660C73">
          <w:rPr>
            <w:rStyle w:val="Hyperlink"/>
            <w:sz w:val="28"/>
            <w:szCs w:val="28"/>
          </w:rPr>
          <w:t>frances</w:t>
        </w:r>
      </w:hyperlink>
      <w:r w:rsidRPr="0E660C73">
        <w:rPr>
          <w:sz w:val="28"/>
          <w:szCs w:val="28"/>
        </w:rPr>
        <w:t>.</w:t>
      </w:r>
    </w:p>
    <w:p w14:paraId="29C54C7C" w14:textId="77777777" w:rsidR="004F66CB" w:rsidRDefault="004F66CB">
      <w:pPr>
        <w:rPr>
          <w:sz w:val="28"/>
          <w:szCs w:val="28"/>
        </w:rPr>
      </w:pPr>
    </w:p>
    <w:p w14:paraId="29C54C7D" w14:textId="77777777" w:rsidR="004F66CB" w:rsidRPr="00DE0208" w:rsidRDefault="00BC6F1D">
      <w:pPr>
        <w:rPr>
          <w:b/>
          <w:bCs/>
          <w:sz w:val="28"/>
          <w:szCs w:val="28"/>
        </w:rPr>
      </w:pPr>
      <w:r w:rsidRPr="00DE0208">
        <w:rPr>
          <w:b/>
          <w:bCs/>
          <w:sz w:val="28"/>
          <w:szCs w:val="28"/>
        </w:rPr>
        <w:t>POST 2</w:t>
      </w:r>
    </w:p>
    <w:p w14:paraId="29C54C7E" w14:textId="77777777" w:rsidR="004F66CB" w:rsidRDefault="00BC6F1D">
      <w:pPr>
        <w:rPr>
          <w:sz w:val="28"/>
          <w:szCs w:val="28"/>
        </w:rPr>
      </w:pPr>
      <w:r w:rsidRPr="0E660C73">
        <w:rPr>
          <w:sz w:val="28"/>
          <w:szCs w:val="28"/>
        </w:rPr>
        <w:t xml:space="preserve">Frances Online, our new Unemployment Insurance system, is live! The first thing claimants need to do is create a Frances Online account at </w:t>
      </w:r>
      <w:hyperlink r:id="rId16" w:history="1">
        <w:r w:rsidRPr="0E660C73">
          <w:rPr>
            <w:rStyle w:val="Hyperlink"/>
            <w:sz w:val="28"/>
            <w:szCs w:val="28"/>
          </w:rPr>
          <w:t>frances.oregon.gov</w:t>
        </w:r>
      </w:hyperlink>
      <w:r w:rsidRPr="0E660C73">
        <w:rPr>
          <w:sz w:val="28"/>
          <w:szCs w:val="28"/>
        </w:rPr>
        <w:t xml:space="preserve">. Find help like how-to guides at </w:t>
      </w:r>
      <w:hyperlink r:id="rId17" w:history="1">
        <w:r w:rsidRPr="0E660C73">
          <w:rPr>
            <w:rStyle w:val="Hyperlink"/>
            <w:sz w:val="28"/>
            <w:szCs w:val="28"/>
          </w:rPr>
          <w:t>unemployment.oregon.gov</w:t>
        </w:r>
      </w:hyperlink>
      <w:r w:rsidRPr="0E660C73">
        <w:rPr>
          <w:sz w:val="28"/>
          <w:szCs w:val="28"/>
        </w:rPr>
        <w:t>.</w:t>
      </w:r>
    </w:p>
    <w:p w14:paraId="29C54C7F" w14:textId="77777777" w:rsidR="004F66CB" w:rsidRDefault="004F66CB">
      <w:pPr>
        <w:rPr>
          <w:sz w:val="28"/>
          <w:szCs w:val="28"/>
        </w:rPr>
      </w:pPr>
    </w:p>
    <w:p w14:paraId="29C54C80" w14:textId="77777777" w:rsidR="004F66CB" w:rsidRDefault="00BC6F1D">
      <w:pPr>
        <w:jc w:val="center"/>
      </w:pPr>
      <w:r>
        <w:rPr>
          <w:noProof/>
        </w:rPr>
        <w:lastRenderedPageBreak/>
        <w:drawing>
          <wp:inline distT="0" distB="0" distL="0" distR="0" wp14:anchorId="29C54C91" wp14:editId="29C54C92">
            <wp:extent cx="4842167" cy="4842167"/>
            <wp:effectExtent l="0" t="0" r="0" b="0"/>
            <wp:docPr id="2070210662" name="image3.jpg" descr="A blue and yellow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blue and yellow logo&#10;&#10;Description automatically generated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2167" cy="484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C54C81" w14:textId="77777777" w:rsidR="004F66CB" w:rsidRDefault="00BC6F1D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29C54C93" wp14:editId="29C54C94">
            <wp:extent cx="5943600" cy="5943600"/>
            <wp:effectExtent l="0" t="0" r="0" b="0"/>
            <wp:docPr id="207021066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C54C82" w14:textId="77777777" w:rsidR="004F66CB" w:rsidRDefault="00BC6F1D">
      <w:pPr>
        <w:jc w:val="center"/>
      </w:pPr>
      <w:r>
        <w:rPr>
          <w:noProof/>
        </w:rPr>
        <w:lastRenderedPageBreak/>
        <w:drawing>
          <wp:inline distT="0" distB="0" distL="0" distR="0" wp14:anchorId="29C54C95" wp14:editId="29C54C96">
            <wp:extent cx="4511462" cy="4511462"/>
            <wp:effectExtent l="0" t="0" r="0" b="0"/>
            <wp:docPr id="2070210666" name="image5.jpg" descr="A blue and yellow graphic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blue and yellow graphic with white text&#10;&#10;Description automatically generated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462" cy="4511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F66C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3B1D" w14:textId="77777777" w:rsidR="0056371D" w:rsidRDefault="0056371D">
      <w:pPr>
        <w:spacing w:line="240" w:lineRule="auto"/>
      </w:pPr>
      <w:r>
        <w:separator/>
      </w:r>
    </w:p>
  </w:endnote>
  <w:endnote w:type="continuationSeparator" w:id="0">
    <w:p w14:paraId="0C0A5CA8" w14:textId="77777777" w:rsidR="0056371D" w:rsidRDefault="0056371D">
      <w:pPr>
        <w:spacing w:line="240" w:lineRule="auto"/>
      </w:pPr>
      <w:r>
        <w:continuationSeparator/>
      </w:r>
    </w:p>
  </w:endnote>
  <w:endnote w:type="continuationNotice" w:id="1">
    <w:p w14:paraId="557E8568" w14:textId="77777777" w:rsidR="0056371D" w:rsidRDefault="005637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4CA6" w14:textId="4F56E42E" w:rsidR="004F66CB" w:rsidRPr="0040659C" w:rsidRDefault="0040659C" w:rsidP="0040659C">
    <w:pPr>
      <w:tabs>
        <w:tab w:val="left" w:pos="868"/>
        <w:tab w:val="left" w:pos="9231"/>
        <w:tab w:val="right" w:pos="9360"/>
      </w:tabs>
      <w:jc w:val="center"/>
      <w:rPr>
        <w:color w:val="FFFFFF" w:themeColor="background1"/>
      </w:rPr>
    </w:pPr>
    <w:r w:rsidRPr="0040659C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681F6614" wp14:editId="452B1C8F">
          <wp:simplePos x="0" y="0"/>
          <wp:positionH relativeFrom="column">
            <wp:posOffset>-884750</wp:posOffset>
          </wp:positionH>
          <wp:positionV relativeFrom="page">
            <wp:posOffset>9052414</wp:posOffset>
          </wp:positionV>
          <wp:extent cx="7772400" cy="1066165"/>
          <wp:effectExtent l="0" t="0" r="0" b="635"/>
          <wp:wrapNone/>
          <wp:docPr id="1853541234" name="Picture 3" descr="A blue rectangle with white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916389" name="Picture 3" descr="A blue rectangle with white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F1D" w:rsidRPr="0040659C">
      <w:rPr>
        <w:color w:val="FFFFFF" w:themeColor="background1"/>
      </w:rPr>
      <w:fldChar w:fldCharType="begin"/>
    </w:r>
    <w:r w:rsidR="00BC6F1D" w:rsidRPr="0040659C">
      <w:rPr>
        <w:color w:val="FFFFFF" w:themeColor="background1"/>
      </w:rPr>
      <w:instrText>PAGE</w:instrText>
    </w:r>
    <w:r w:rsidR="00BC6F1D" w:rsidRPr="0040659C">
      <w:rPr>
        <w:color w:val="FFFFFF" w:themeColor="background1"/>
      </w:rPr>
      <w:fldChar w:fldCharType="separate"/>
    </w:r>
    <w:r w:rsidR="00A637E9" w:rsidRPr="0040659C">
      <w:rPr>
        <w:noProof/>
        <w:color w:val="FFFFFF" w:themeColor="background1"/>
      </w:rPr>
      <w:t>2</w:t>
    </w:r>
    <w:r w:rsidR="00BC6F1D" w:rsidRPr="0040659C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4CA8" w14:textId="1E3AB693" w:rsidR="004F66CB" w:rsidRDefault="00BC6F1D">
    <w:pPr>
      <w:jc w:val="right"/>
    </w:pPr>
    <w:r>
      <w:fldChar w:fldCharType="begin"/>
    </w:r>
    <w:r>
      <w:instrText>PAGE</w:instrText>
    </w:r>
    <w:r>
      <w:fldChar w:fldCharType="separate"/>
    </w:r>
    <w:r w:rsidR="004065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B013" w14:textId="77777777" w:rsidR="0056371D" w:rsidRDefault="0056371D">
      <w:pPr>
        <w:spacing w:line="240" w:lineRule="auto"/>
      </w:pPr>
      <w:r>
        <w:separator/>
      </w:r>
    </w:p>
  </w:footnote>
  <w:footnote w:type="continuationSeparator" w:id="0">
    <w:p w14:paraId="763DB28C" w14:textId="77777777" w:rsidR="0056371D" w:rsidRDefault="0056371D">
      <w:pPr>
        <w:spacing w:line="240" w:lineRule="auto"/>
      </w:pPr>
      <w:r>
        <w:continuationSeparator/>
      </w:r>
    </w:p>
  </w:footnote>
  <w:footnote w:type="continuationNotice" w:id="1">
    <w:p w14:paraId="308A3F52" w14:textId="77777777" w:rsidR="0056371D" w:rsidRDefault="005637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7E28" w14:textId="75FFE043" w:rsidR="0040659C" w:rsidRDefault="0040659C">
    <w:pPr>
      <w:pStyle w:val="Header"/>
    </w:pPr>
    <w:bookmarkStart w:id="2" w:name="_Hlk160441709"/>
    <w:bookmarkStart w:id="3" w:name="_Hlk160441710"/>
    <w:bookmarkStart w:id="4" w:name="_Hlk160441743"/>
    <w:bookmarkStart w:id="5" w:name="_Hlk160441744"/>
    <w:r>
      <w:rPr>
        <w:noProof/>
      </w:rPr>
      <w:drawing>
        <wp:anchor distT="0" distB="0" distL="0" distR="0" simplePos="0" relativeHeight="251659264" behindDoc="1" locked="0" layoutInCell="1" hidden="0" allowOverlap="1" wp14:anchorId="744B58EE" wp14:editId="5DEB4F04">
          <wp:simplePos x="0" y="0"/>
          <wp:positionH relativeFrom="column">
            <wp:posOffset>-802640</wp:posOffset>
          </wp:positionH>
          <wp:positionV relativeFrom="paragraph">
            <wp:posOffset>-339920</wp:posOffset>
          </wp:positionV>
          <wp:extent cx="7645073" cy="2605455"/>
          <wp:effectExtent l="0" t="0" r="0" b="0"/>
          <wp:wrapNone/>
          <wp:docPr id="2070210664" name="image4.png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210664" name="image4.png" descr="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073" cy="260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A30"/>
    <w:multiLevelType w:val="multilevel"/>
    <w:tmpl w:val="06565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673D2"/>
    <w:multiLevelType w:val="multilevel"/>
    <w:tmpl w:val="3C865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D464B2"/>
    <w:multiLevelType w:val="multilevel"/>
    <w:tmpl w:val="7BD64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570B62"/>
    <w:multiLevelType w:val="multilevel"/>
    <w:tmpl w:val="D7D6C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190906"/>
    <w:multiLevelType w:val="hybridMultilevel"/>
    <w:tmpl w:val="CCD470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C547057"/>
    <w:multiLevelType w:val="multilevel"/>
    <w:tmpl w:val="27B49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B85791"/>
    <w:multiLevelType w:val="multilevel"/>
    <w:tmpl w:val="4C54A7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B94AF8"/>
    <w:multiLevelType w:val="multilevel"/>
    <w:tmpl w:val="AB52F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9B7B63"/>
    <w:multiLevelType w:val="multilevel"/>
    <w:tmpl w:val="C64A9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9181">
    <w:abstractNumId w:val="3"/>
  </w:num>
  <w:num w:numId="2" w16cid:durableId="391198411">
    <w:abstractNumId w:val="6"/>
  </w:num>
  <w:num w:numId="3" w16cid:durableId="1136601168">
    <w:abstractNumId w:val="0"/>
  </w:num>
  <w:num w:numId="4" w16cid:durableId="1319964991">
    <w:abstractNumId w:val="7"/>
  </w:num>
  <w:num w:numId="5" w16cid:durableId="90048512">
    <w:abstractNumId w:val="2"/>
  </w:num>
  <w:num w:numId="6" w16cid:durableId="620112734">
    <w:abstractNumId w:val="8"/>
  </w:num>
  <w:num w:numId="7" w16cid:durableId="1522163545">
    <w:abstractNumId w:val="5"/>
  </w:num>
  <w:num w:numId="8" w16cid:durableId="963657927">
    <w:abstractNumId w:val="1"/>
  </w:num>
  <w:num w:numId="9" w16cid:durableId="279649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CB"/>
    <w:rsid w:val="000D577D"/>
    <w:rsid w:val="00175CEB"/>
    <w:rsid w:val="001C59AC"/>
    <w:rsid w:val="002511B9"/>
    <w:rsid w:val="00265192"/>
    <w:rsid w:val="003B414D"/>
    <w:rsid w:val="0040659C"/>
    <w:rsid w:val="00477119"/>
    <w:rsid w:val="004F66CB"/>
    <w:rsid w:val="0056371D"/>
    <w:rsid w:val="006E437B"/>
    <w:rsid w:val="00710A16"/>
    <w:rsid w:val="008253B4"/>
    <w:rsid w:val="00A36DF6"/>
    <w:rsid w:val="00A637E9"/>
    <w:rsid w:val="00B62F30"/>
    <w:rsid w:val="00BC6F1D"/>
    <w:rsid w:val="00BF3ADF"/>
    <w:rsid w:val="00CB77E0"/>
    <w:rsid w:val="00DE0208"/>
    <w:rsid w:val="00E65D6B"/>
    <w:rsid w:val="00EA5D37"/>
    <w:rsid w:val="00F81937"/>
    <w:rsid w:val="00FE61F4"/>
    <w:rsid w:val="01A0B1C8"/>
    <w:rsid w:val="028461AF"/>
    <w:rsid w:val="0390DE17"/>
    <w:rsid w:val="06B3AF55"/>
    <w:rsid w:val="07BA4893"/>
    <w:rsid w:val="0ADC5673"/>
    <w:rsid w:val="0AE269F9"/>
    <w:rsid w:val="0E660C73"/>
    <w:rsid w:val="0EB25970"/>
    <w:rsid w:val="1041B8F1"/>
    <w:rsid w:val="125D17C0"/>
    <w:rsid w:val="13107C23"/>
    <w:rsid w:val="1564DCCE"/>
    <w:rsid w:val="156847E0"/>
    <w:rsid w:val="15C71388"/>
    <w:rsid w:val="166B2FEC"/>
    <w:rsid w:val="169A825D"/>
    <w:rsid w:val="178559E3"/>
    <w:rsid w:val="1847DF61"/>
    <w:rsid w:val="1DC6645D"/>
    <w:rsid w:val="1F321CAC"/>
    <w:rsid w:val="1F6234BE"/>
    <w:rsid w:val="201FEE24"/>
    <w:rsid w:val="23B9DD70"/>
    <w:rsid w:val="27613CBC"/>
    <w:rsid w:val="2E3151A1"/>
    <w:rsid w:val="32F7F5D0"/>
    <w:rsid w:val="338F7AFB"/>
    <w:rsid w:val="369B5E3E"/>
    <w:rsid w:val="37436BAC"/>
    <w:rsid w:val="38DF3C0D"/>
    <w:rsid w:val="3935992E"/>
    <w:rsid w:val="3AA9D058"/>
    <w:rsid w:val="3ACC6C57"/>
    <w:rsid w:val="3C45A0B9"/>
    <w:rsid w:val="400180B7"/>
    <w:rsid w:val="40759B67"/>
    <w:rsid w:val="43B28D0E"/>
    <w:rsid w:val="460724CB"/>
    <w:rsid w:val="46ECF4CD"/>
    <w:rsid w:val="4C377141"/>
    <w:rsid w:val="4CE5189E"/>
    <w:rsid w:val="4DB79623"/>
    <w:rsid w:val="4E03BAA0"/>
    <w:rsid w:val="4F006684"/>
    <w:rsid w:val="4F11DF76"/>
    <w:rsid w:val="519AB85A"/>
    <w:rsid w:val="5473AFEF"/>
    <w:rsid w:val="5690F8A2"/>
    <w:rsid w:val="58036A23"/>
    <w:rsid w:val="5BAF8D36"/>
    <w:rsid w:val="5D9531FD"/>
    <w:rsid w:val="5DC5782B"/>
    <w:rsid w:val="5EC17CE0"/>
    <w:rsid w:val="612FFA51"/>
    <w:rsid w:val="64679B13"/>
    <w:rsid w:val="64F06A6C"/>
    <w:rsid w:val="66036B74"/>
    <w:rsid w:val="6638AA10"/>
    <w:rsid w:val="6A1E1B00"/>
    <w:rsid w:val="6A2EC90B"/>
    <w:rsid w:val="6D56FBF2"/>
    <w:rsid w:val="6F942B89"/>
    <w:rsid w:val="72E248F4"/>
    <w:rsid w:val="72E3E7B5"/>
    <w:rsid w:val="76E5A071"/>
    <w:rsid w:val="7ED789F9"/>
    <w:rsid w:val="7F1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54BE2"/>
  <w15:docId w15:val="{7FFEECA5-E61F-E94C-830B-D8DC83F1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75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F9"/>
  </w:style>
  <w:style w:type="paragraph" w:styleId="Footer">
    <w:name w:val="footer"/>
    <w:basedOn w:val="Normal"/>
    <w:link w:val="FooterChar"/>
    <w:uiPriority w:val="99"/>
    <w:unhideWhenUsed/>
    <w:rsid w:val="001D75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F9"/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BD9"/>
    <w:rPr>
      <w:b/>
      <w:bCs/>
      <w:sz w:val="20"/>
      <w:szCs w:val="2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3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3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3F71"/>
    <w:pPr>
      <w:spacing w:line="240" w:lineRule="auto"/>
    </w:p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nemployment.oregon.gov/frances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rances.oregon.gov/_/" TargetMode="External"/><Relationship Id="rId17" Type="http://schemas.openxmlformats.org/officeDocument/2006/relationships/hyperlink" Target="https://unemployment.oregon.gov/fra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ances.oregon.gov/_/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employment.oregon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employment.oregon.gov/france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OregonEmploymentDepartment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A21D-3BED-4856-8F23-97B72D40C049}"/>
      </w:docPartPr>
      <w:docPartBody>
        <w:p w:rsidR="00FC6FE5" w:rsidRDefault="00FC6F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E5"/>
    <w:rsid w:val="006E7DEC"/>
    <w:rsid w:val="00C80D7C"/>
    <w:rsid w:val="00DA4CF1"/>
    <w:rsid w:val="00FA04F2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+2O1vGoorNckbkNPNHezOiBUIA==">CgMxLjAaJwoBMBIiCiAIBCocCgtBQUFCSEo4NzN1QRAIGgtBQUFCSEo4NzN1QSLmAQoLQUFBQkhKODczdUEStgEKC0FBQUJISjg3M3VBEgtBQUFCSEo4NzN1QRoXCgl0ZXh0L2h0bWwSCmFkZGVkIHRoaXMiGAoKdGV4dC9wbGFpbhIKYWRkZWQgdGhpcyobIhUxMDc2MDU0NDI2NTQ1NTYyMTcwODMoADgAMJH0g5XdMTiR9IOV3TFKEAoKdGV4dC9wbGFpbhICQmVaDGFmZ2x0bTVnb3R4Z3ICIAB4AJoBBggAEAAYAKoBDBIKYWRkZWQgdGhpcxiR9IOV3TEgkfSDld0xQhBraXguM2xobDNrZzhubHE3MghoLmdqZGd4czIPaWQuZTBqMzRlMjhkMGxxMg9pZC4zdXAxZHRyOXY1cGo4AHIhMUsyZjkxWVRJSTFmckVMdFA4ZVdOUWNqZXVwQ1J1aW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GIPSON-KING Rebeka R</dc:creator>
  <cp:lastModifiedBy>KOENIG William J * OED</cp:lastModifiedBy>
  <cp:revision>4</cp:revision>
  <dcterms:created xsi:type="dcterms:W3CDTF">2024-03-04T18:44:00Z</dcterms:created>
  <dcterms:modified xsi:type="dcterms:W3CDTF">2024-03-04T18:57:00Z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0x010100A4D5C2D29ED6124EB0145070F691ECDE</vt:lpwstr>
  </property>
  <property fmtid="{D5CDD505-2E9C-101B-9397-08002B2CF9AE}" pid="3" name="MSIP_Label_db79d039-fcd0-4045-9c78-4cfb2eba0904_Enabled">
    <vt:lpwstr>true</vt:lpwstr>
  </property>
  <property fmtid="{D5CDD505-2E9C-101B-9397-08002B2CF9AE}" pid="4" name="MSIP_Label_db79d039-fcd0-4045-9c78-4cfb2eba0904_SetDate">
    <vt:lpwstr>2024-02-07T01:50:19Z</vt:lpwstr>
  </property>
  <property fmtid="{D5CDD505-2E9C-101B-9397-08002B2CF9AE}" pid="5" name="MSIP_Label_db79d039-fcd0-4045-9c78-4cfb2eba0904_Method">
    <vt:lpwstr>Privileged</vt:lpwstr>
  </property>
  <property fmtid="{D5CDD505-2E9C-101B-9397-08002B2CF9AE}" pid="6" name="MSIP_Label_db79d039-fcd0-4045-9c78-4cfb2eba0904_Name">
    <vt:lpwstr>Level 2 - Limited (Items)</vt:lpwstr>
  </property>
  <property fmtid="{D5CDD505-2E9C-101B-9397-08002B2CF9AE}" pid="7" name="MSIP_Label_db79d039-fcd0-4045-9c78-4cfb2eba0904_SiteId">
    <vt:lpwstr>aa3f6932-fa7c-47b4-a0ce-a598cad161cf</vt:lpwstr>
  </property>
  <property fmtid="{D5CDD505-2E9C-101B-9397-08002B2CF9AE}" pid="8" name="MSIP_Label_db79d039-fcd0-4045-9c78-4cfb2eba0904_ActionId">
    <vt:lpwstr>a4aa37fd-b9c2-495e-9fc4-64dea4a25935</vt:lpwstr>
  </property>
  <property fmtid="{D5CDD505-2E9C-101B-9397-08002B2CF9AE}" pid="9" name="MSIP_Label_db79d039-fcd0-4045-9c78-4cfb2eba0904_ContentBits">
    <vt:lpwstr>0</vt:lpwstr>
  </property>
  <property fmtid="{D5CDD505-2E9C-101B-9397-08002B2CF9AE}" pid="10" name="MediaServiceImageTags">
    <vt:lpwstr/>
  </property>
</Properties>
</file>